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B4517" w:rsidP="006B4517" w14:paraId="29CB8DD0" w14:textId="77777777">
      <w:pPr>
        <w:spacing w:line="480" w:lineRule="auto"/>
        <w:jc w:val="center"/>
        <w:rPr>
          <w:rFonts w:ascii="Times New Roman" w:hAnsi="Times New Roman" w:cs="Times New Roman"/>
          <w:color w:val="1D1D1D"/>
          <w:sz w:val="24"/>
          <w:szCs w:val="24"/>
          <w:shd w:val="clear" w:color="auto" w:fill="FFFFFF"/>
        </w:rPr>
      </w:pPr>
    </w:p>
    <w:p w:rsidR="006B4517" w:rsidP="006B4517" w14:paraId="4D69AB19" w14:textId="77777777">
      <w:pPr>
        <w:spacing w:line="480" w:lineRule="auto"/>
        <w:jc w:val="center"/>
        <w:rPr>
          <w:rFonts w:ascii="Times New Roman" w:hAnsi="Times New Roman" w:cs="Times New Roman"/>
          <w:color w:val="1D1D1D"/>
          <w:sz w:val="24"/>
          <w:szCs w:val="24"/>
          <w:shd w:val="clear" w:color="auto" w:fill="FFFFFF"/>
        </w:rPr>
      </w:pPr>
    </w:p>
    <w:p w:rsidR="006B4517" w:rsidP="006B4517" w14:paraId="48D240CA" w14:textId="77777777">
      <w:pPr>
        <w:spacing w:line="480" w:lineRule="auto"/>
        <w:jc w:val="center"/>
        <w:rPr>
          <w:rFonts w:ascii="Times New Roman" w:hAnsi="Times New Roman" w:cs="Times New Roman"/>
          <w:color w:val="1D1D1D"/>
          <w:sz w:val="24"/>
          <w:szCs w:val="24"/>
          <w:shd w:val="clear" w:color="auto" w:fill="FFFFFF"/>
        </w:rPr>
      </w:pPr>
    </w:p>
    <w:p w:rsidR="006B4517" w:rsidP="006B4517" w14:paraId="083A8D89" w14:textId="77777777">
      <w:pPr>
        <w:spacing w:line="480" w:lineRule="auto"/>
        <w:jc w:val="center"/>
        <w:rPr>
          <w:rFonts w:ascii="Times New Roman" w:hAnsi="Times New Roman" w:cs="Times New Roman"/>
          <w:color w:val="1D1D1D"/>
          <w:sz w:val="24"/>
          <w:szCs w:val="24"/>
          <w:shd w:val="clear" w:color="auto" w:fill="FFFFFF"/>
        </w:rPr>
      </w:pPr>
    </w:p>
    <w:p w:rsidR="006B4517" w:rsidP="006B4517" w14:paraId="29372A8B" w14:textId="77777777">
      <w:pPr>
        <w:spacing w:line="480" w:lineRule="auto"/>
        <w:jc w:val="center"/>
        <w:rPr>
          <w:rFonts w:ascii="Times New Roman" w:hAnsi="Times New Roman" w:cs="Times New Roman"/>
          <w:color w:val="1D1D1D"/>
          <w:sz w:val="24"/>
          <w:szCs w:val="24"/>
          <w:shd w:val="clear" w:color="auto" w:fill="FFFFFF"/>
        </w:rPr>
      </w:pPr>
    </w:p>
    <w:p w:rsidR="006B4517" w:rsidP="006B4517" w14:paraId="60BB7916" w14:textId="77777777">
      <w:pPr>
        <w:spacing w:line="480" w:lineRule="auto"/>
        <w:jc w:val="center"/>
        <w:rPr>
          <w:rFonts w:ascii="Times New Roman" w:hAnsi="Times New Roman" w:cs="Times New Roman"/>
          <w:color w:val="1D1D1D"/>
          <w:sz w:val="24"/>
          <w:szCs w:val="24"/>
          <w:shd w:val="clear" w:color="auto" w:fill="FFFFFF"/>
        </w:rPr>
      </w:pPr>
    </w:p>
    <w:p w:rsidR="006B4517" w:rsidRPr="006B4517" w:rsidP="006B4517" w14:paraId="6A555989" w14:textId="55A08E31">
      <w:pPr>
        <w:spacing w:line="480" w:lineRule="auto"/>
        <w:jc w:val="center"/>
        <w:rPr>
          <w:rFonts w:ascii="Times New Roman" w:hAnsi="Times New Roman" w:cs="Times New Roman"/>
          <w:color w:val="1D1D1D"/>
          <w:sz w:val="24"/>
          <w:szCs w:val="24"/>
          <w:shd w:val="clear" w:color="auto" w:fill="FFFFFF"/>
        </w:rPr>
      </w:pPr>
      <w:r w:rsidRPr="006B4517">
        <w:rPr>
          <w:rFonts w:ascii="Times New Roman" w:hAnsi="Times New Roman" w:cs="Times New Roman"/>
          <w:color w:val="1D1D1D"/>
          <w:sz w:val="24"/>
          <w:szCs w:val="24"/>
          <w:shd w:val="clear" w:color="auto" w:fill="FFFFFF"/>
        </w:rPr>
        <w:t xml:space="preserve">Continuous Quality Management </w:t>
      </w:r>
    </w:p>
    <w:p w:rsidR="006B4517" w:rsidRPr="006B4517" w:rsidP="006B4517" w14:paraId="5D36114C" w14:textId="37B44A2F">
      <w:pPr>
        <w:spacing w:line="480" w:lineRule="auto"/>
        <w:jc w:val="center"/>
        <w:rPr>
          <w:rFonts w:ascii="Times New Roman" w:hAnsi="Times New Roman" w:cs="Times New Roman"/>
          <w:color w:val="1D1D1D"/>
          <w:sz w:val="24"/>
          <w:szCs w:val="24"/>
          <w:shd w:val="clear" w:color="auto" w:fill="FFFFFF"/>
        </w:rPr>
      </w:pPr>
      <w:r w:rsidRPr="006B4517">
        <w:rPr>
          <w:rFonts w:ascii="Times New Roman" w:hAnsi="Times New Roman" w:cs="Times New Roman"/>
          <w:color w:val="1D1D1D"/>
          <w:sz w:val="24"/>
          <w:szCs w:val="24"/>
          <w:shd w:val="clear" w:color="auto" w:fill="FFFFFF"/>
        </w:rPr>
        <w:t>Student Name</w:t>
      </w:r>
    </w:p>
    <w:p w:rsidR="006B4517" w:rsidRPr="006B4517" w:rsidP="006B4517" w14:paraId="1A8EC844" w14:textId="39FC15BC">
      <w:pPr>
        <w:spacing w:line="480" w:lineRule="auto"/>
        <w:jc w:val="center"/>
        <w:rPr>
          <w:rFonts w:ascii="Times New Roman" w:hAnsi="Times New Roman" w:cs="Times New Roman"/>
          <w:color w:val="1D1D1D"/>
          <w:sz w:val="24"/>
          <w:szCs w:val="24"/>
          <w:shd w:val="clear" w:color="auto" w:fill="FFFFFF"/>
        </w:rPr>
      </w:pPr>
      <w:r w:rsidRPr="006B4517">
        <w:rPr>
          <w:rFonts w:ascii="Times New Roman" w:hAnsi="Times New Roman" w:cs="Times New Roman"/>
          <w:color w:val="1D1D1D"/>
          <w:sz w:val="24"/>
          <w:szCs w:val="24"/>
          <w:shd w:val="clear" w:color="auto" w:fill="FFFFFF"/>
        </w:rPr>
        <w:t>Instructor’s Name</w:t>
      </w:r>
    </w:p>
    <w:p w:rsidR="006B4517" w:rsidRPr="006B4517" w:rsidP="006B4517" w14:paraId="6E7147EC" w14:textId="16DAB18E">
      <w:pPr>
        <w:spacing w:line="480" w:lineRule="auto"/>
        <w:jc w:val="center"/>
        <w:rPr>
          <w:rFonts w:ascii="Times New Roman" w:hAnsi="Times New Roman" w:cs="Times New Roman"/>
          <w:sz w:val="24"/>
          <w:szCs w:val="24"/>
        </w:rPr>
      </w:pPr>
      <w:r w:rsidRPr="006B4517">
        <w:rPr>
          <w:rFonts w:ascii="Times New Roman" w:hAnsi="Times New Roman" w:cs="Times New Roman"/>
          <w:color w:val="1D1D1D"/>
          <w:sz w:val="24"/>
          <w:szCs w:val="24"/>
          <w:shd w:val="clear" w:color="auto" w:fill="FFFFFF"/>
        </w:rPr>
        <w:t>Date</w:t>
      </w:r>
    </w:p>
    <w:p w:rsidR="006B4517" w:rsidP="00E22F61" w14:paraId="56531770" w14:textId="77777777">
      <w:pPr>
        <w:spacing w:line="480" w:lineRule="auto"/>
        <w:rPr>
          <w:rFonts w:ascii="Times New Roman" w:hAnsi="Times New Roman" w:cs="Times New Roman"/>
          <w:sz w:val="24"/>
          <w:szCs w:val="24"/>
        </w:rPr>
      </w:pPr>
    </w:p>
    <w:p w:rsidR="006B4517" w:rsidP="00E22F61" w14:paraId="275085DE" w14:textId="77777777">
      <w:pPr>
        <w:spacing w:line="480" w:lineRule="auto"/>
        <w:rPr>
          <w:rFonts w:ascii="Times New Roman" w:hAnsi="Times New Roman" w:cs="Times New Roman"/>
          <w:sz w:val="24"/>
          <w:szCs w:val="24"/>
        </w:rPr>
      </w:pPr>
    </w:p>
    <w:p w:rsidR="006B4517" w:rsidP="006B4517" w14:paraId="48EDDBB2" w14:textId="77777777">
      <w:pPr>
        <w:spacing w:line="480" w:lineRule="auto"/>
        <w:jc w:val="center"/>
        <w:rPr>
          <w:rFonts w:ascii="Times New Roman" w:hAnsi="Times New Roman" w:cs="Times New Roman"/>
          <w:b/>
          <w:bCs/>
          <w:sz w:val="24"/>
          <w:szCs w:val="24"/>
        </w:rPr>
      </w:pPr>
    </w:p>
    <w:p w:rsidR="006B4517" w:rsidP="006B4517" w14:paraId="189C09DE" w14:textId="77777777">
      <w:pPr>
        <w:spacing w:line="480" w:lineRule="auto"/>
        <w:jc w:val="center"/>
        <w:rPr>
          <w:rFonts w:ascii="Times New Roman" w:hAnsi="Times New Roman" w:cs="Times New Roman"/>
          <w:b/>
          <w:bCs/>
          <w:sz w:val="24"/>
          <w:szCs w:val="24"/>
        </w:rPr>
      </w:pPr>
    </w:p>
    <w:p w:rsidR="006B4517" w:rsidP="006B4517" w14:paraId="0949CB79" w14:textId="77777777">
      <w:pPr>
        <w:spacing w:line="480" w:lineRule="auto"/>
        <w:jc w:val="center"/>
        <w:rPr>
          <w:rFonts w:ascii="Times New Roman" w:hAnsi="Times New Roman" w:cs="Times New Roman"/>
          <w:b/>
          <w:bCs/>
          <w:sz w:val="24"/>
          <w:szCs w:val="24"/>
        </w:rPr>
      </w:pPr>
    </w:p>
    <w:p w:rsidR="006B4517" w:rsidP="00784BD2" w14:paraId="2AF09C5D" w14:textId="77777777">
      <w:pPr>
        <w:spacing w:line="480" w:lineRule="auto"/>
        <w:rPr>
          <w:rFonts w:ascii="Times New Roman" w:hAnsi="Times New Roman" w:cs="Times New Roman"/>
          <w:b/>
          <w:bCs/>
          <w:sz w:val="24"/>
          <w:szCs w:val="24"/>
        </w:rPr>
      </w:pPr>
    </w:p>
    <w:p w:rsidR="00784BD2" w14:paraId="6B242E25"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784BD2" w:rsidRPr="00784BD2" w:rsidP="00784BD2" w14:paraId="1FEBF343" w14:textId="64F43744">
      <w:pPr>
        <w:spacing w:line="480" w:lineRule="auto"/>
        <w:jc w:val="center"/>
        <w:rPr>
          <w:rFonts w:ascii="Times New Roman" w:hAnsi="Times New Roman" w:cs="Times New Roman"/>
          <w:color w:val="1D1D1D"/>
          <w:sz w:val="24"/>
          <w:szCs w:val="24"/>
          <w:shd w:val="clear" w:color="auto" w:fill="FFFFFF"/>
        </w:rPr>
      </w:pPr>
      <w:r w:rsidRPr="006B4517">
        <w:rPr>
          <w:rFonts w:ascii="Times New Roman" w:hAnsi="Times New Roman" w:cs="Times New Roman"/>
          <w:color w:val="1D1D1D"/>
          <w:sz w:val="24"/>
          <w:szCs w:val="24"/>
          <w:shd w:val="clear" w:color="auto" w:fill="FFFFFF"/>
        </w:rPr>
        <w:t xml:space="preserve">Continuous Quality Management </w:t>
      </w:r>
    </w:p>
    <w:p w:rsidR="00E22F61" w:rsidRPr="00E22F61" w:rsidP="006B4517" w14:paraId="16E911CC" w14:textId="13A018F3">
      <w:pPr>
        <w:spacing w:line="480" w:lineRule="auto"/>
        <w:ind w:firstLine="720"/>
        <w:rPr>
          <w:rFonts w:ascii="Times New Roman" w:hAnsi="Times New Roman" w:cs="Times New Roman"/>
          <w:sz w:val="24"/>
          <w:szCs w:val="24"/>
        </w:rPr>
      </w:pPr>
      <w:r w:rsidRPr="00E22F61">
        <w:rPr>
          <w:rFonts w:ascii="Times New Roman" w:hAnsi="Times New Roman" w:cs="Times New Roman"/>
          <w:sz w:val="24"/>
          <w:szCs w:val="24"/>
        </w:rPr>
        <w:t>Continuous quality improvement (C</w:t>
      </w:r>
      <w:r w:rsidR="00784BD2">
        <w:rPr>
          <w:rFonts w:ascii="Times New Roman" w:hAnsi="Times New Roman" w:cs="Times New Roman"/>
          <w:sz w:val="24"/>
          <w:szCs w:val="24"/>
        </w:rPr>
        <w:t>QI) is a</w:t>
      </w:r>
      <w:r w:rsidRPr="00E22F61">
        <w:rPr>
          <w:rFonts w:ascii="Times New Roman" w:hAnsi="Times New Roman" w:cs="Times New Roman"/>
          <w:sz w:val="24"/>
          <w:szCs w:val="24"/>
        </w:rPr>
        <w:t xml:space="preserve"> management philosophy used by an organization to minimize waste, boost efficiency and increase their internal as well as external satisfaction. Internal satisfaction meaning employees, whereas external satisfaction </w:t>
      </w:r>
      <w:r w:rsidR="00784BD2">
        <w:rPr>
          <w:rFonts w:ascii="Times New Roman" w:hAnsi="Times New Roman" w:cs="Times New Roman"/>
          <w:sz w:val="24"/>
          <w:szCs w:val="24"/>
        </w:rPr>
        <w:t xml:space="preserve">meaning customers. </w:t>
      </w:r>
      <w:r w:rsidRPr="00E22F61">
        <w:rPr>
          <w:rFonts w:ascii="Times New Roman" w:hAnsi="Times New Roman" w:cs="Times New Roman"/>
          <w:sz w:val="24"/>
          <w:szCs w:val="24"/>
        </w:rPr>
        <w:t>CQI is a continuous process that determines how a company operates and strategi</w:t>
      </w:r>
      <w:r w:rsidR="00B068C9">
        <w:rPr>
          <w:rFonts w:ascii="Times New Roman" w:hAnsi="Times New Roman" w:cs="Times New Roman"/>
          <w:sz w:val="24"/>
          <w:szCs w:val="24"/>
        </w:rPr>
        <w:t>z</w:t>
      </w:r>
      <w:r w:rsidRPr="00E22F61">
        <w:rPr>
          <w:rFonts w:ascii="Times New Roman" w:hAnsi="Times New Roman" w:cs="Times New Roman"/>
          <w:sz w:val="24"/>
          <w:szCs w:val="24"/>
        </w:rPr>
        <w:t>es to improve its operations</w:t>
      </w:r>
      <w:r w:rsidR="00BB138E">
        <w:rPr>
          <w:rFonts w:ascii="Times New Roman" w:hAnsi="Times New Roman" w:cs="Times New Roman"/>
          <w:sz w:val="24"/>
          <w:szCs w:val="24"/>
        </w:rPr>
        <w:t xml:space="preserve"> (</w:t>
      </w:r>
      <w:r w:rsidR="00BB138E">
        <w:rPr>
          <w:rFonts w:ascii="Times New Roman" w:hAnsi="Times New Roman" w:cs="Times New Roman"/>
          <w:sz w:val="24"/>
          <w:szCs w:val="24"/>
        </w:rPr>
        <w:t>Watts et al.</w:t>
      </w:r>
      <w:r w:rsidR="00BB138E">
        <w:rPr>
          <w:rFonts w:ascii="Times New Roman" w:hAnsi="Times New Roman" w:cs="Times New Roman"/>
          <w:sz w:val="24"/>
          <w:szCs w:val="24"/>
        </w:rPr>
        <w:t xml:space="preserve">, </w:t>
      </w:r>
      <w:r w:rsidRPr="00E22F61" w:rsidR="00BB138E">
        <w:rPr>
          <w:rFonts w:ascii="Times New Roman" w:hAnsi="Times New Roman" w:cs="Times New Roman"/>
          <w:sz w:val="24"/>
          <w:szCs w:val="24"/>
        </w:rPr>
        <w:t>2014)</w:t>
      </w:r>
      <w:r w:rsidRPr="00E22F61">
        <w:rPr>
          <w:rFonts w:ascii="Times New Roman" w:hAnsi="Times New Roman" w:cs="Times New Roman"/>
          <w:sz w:val="24"/>
          <w:szCs w:val="24"/>
        </w:rPr>
        <w:t>. CQI believes in the philosophy of teamwork across all levels of employees and stresses that all employees are priceless members of the team. According to CQI, when problems emerge, it is due to poor work structure, ambiguous instructions, or failed leadership, but not the individuals executing the process.</w:t>
      </w:r>
    </w:p>
    <w:p w:rsidR="00E22F61" w:rsidRPr="00E22F61" w:rsidP="006B4517" w14:paraId="2553F9C5" w14:textId="2C7E4956">
      <w:pPr>
        <w:spacing w:line="480" w:lineRule="auto"/>
        <w:ind w:firstLine="720"/>
        <w:rPr>
          <w:rFonts w:ascii="Times New Roman" w:hAnsi="Times New Roman" w:cs="Times New Roman"/>
          <w:sz w:val="24"/>
          <w:szCs w:val="24"/>
        </w:rPr>
      </w:pPr>
      <w:r w:rsidRPr="00784BD2">
        <w:rPr>
          <w:rFonts w:ascii="Times New Roman" w:hAnsi="Times New Roman" w:cs="Times New Roman"/>
          <w:bCs/>
          <w:sz w:val="24"/>
          <w:szCs w:val="24"/>
        </w:rPr>
        <w:t xml:space="preserve">Looking </w:t>
      </w:r>
      <w:r>
        <w:rPr>
          <w:rFonts w:ascii="Times New Roman" w:hAnsi="Times New Roman" w:cs="Times New Roman"/>
          <w:bCs/>
          <w:sz w:val="24"/>
          <w:szCs w:val="24"/>
        </w:rPr>
        <w:t xml:space="preserve">at the pros of </w:t>
      </w:r>
      <w:r w:rsidRPr="00784BD2">
        <w:rPr>
          <w:rFonts w:ascii="Times New Roman" w:hAnsi="Times New Roman" w:cs="Times New Roman"/>
          <w:bCs/>
          <w:sz w:val="24"/>
          <w:szCs w:val="24"/>
        </w:rPr>
        <w:t>cont</w:t>
      </w:r>
      <w:r>
        <w:rPr>
          <w:rFonts w:ascii="Times New Roman" w:hAnsi="Times New Roman" w:cs="Times New Roman"/>
          <w:bCs/>
          <w:sz w:val="24"/>
          <w:szCs w:val="24"/>
        </w:rPr>
        <w:t>i</w:t>
      </w:r>
      <w:r w:rsidRPr="00784BD2">
        <w:rPr>
          <w:rFonts w:ascii="Times New Roman" w:hAnsi="Times New Roman" w:cs="Times New Roman"/>
          <w:bCs/>
          <w:sz w:val="24"/>
          <w:szCs w:val="24"/>
        </w:rPr>
        <w:t>nuous quality management,</w:t>
      </w:r>
      <w:r>
        <w:rPr>
          <w:rFonts w:ascii="Times New Roman" w:hAnsi="Times New Roman" w:cs="Times New Roman"/>
          <w:b/>
          <w:bCs/>
          <w:sz w:val="24"/>
          <w:szCs w:val="24"/>
        </w:rPr>
        <w:t xml:space="preserve"> </w:t>
      </w:r>
      <w:r w:rsidRPr="00E22F61" w:rsidR="00B068C9">
        <w:rPr>
          <w:rFonts w:ascii="Times New Roman" w:hAnsi="Times New Roman" w:cs="Times New Roman"/>
          <w:sz w:val="24"/>
          <w:szCs w:val="24"/>
        </w:rPr>
        <w:t>CQI</w:t>
      </w:r>
      <w:r w:rsidR="00B068C9">
        <w:rPr>
          <w:rFonts w:ascii="Times New Roman" w:hAnsi="Times New Roman" w:cs="Times New Roman"/>
          <w:sz w:val="24"/>
          <w:szCs w:val="24"/>
        </w:rPr>
        <w:t xml:space="preserve"> e</w:t>
      </w:r>
      <w:r w:rsidRPr="00E22F61">
        <w:rPr>
          <w:rFonts w:ascii="Times New Roman" w:hAnsi="Times New Roman" w:cs="Times New Roman"/>
          <w:sz w:val="24"/>
          <w:szCs w:val="24"/>
        </w:rPr>
        <w:t xml:space="preserve">nsures the </w:t>
      </w:r>
      <w:r w:rsidR="00B068C9">
        <w:rPr>
          <w:rFonts w:ascii="Times New Roman" w:hAnsi="Times New Roman" w:cs="Times New Roman"/>
          <w:sz w:val="24"/>
          <w:szCs w:val="24"/>
        </w:rPr>
        <w:t>h</w:t>
      </w:r>
      <w:r w:rsidRPr="00B068C9" w:rsidR="00B068C9">
        <w:rPr>
          <w:rFonts w:ascii="Times New Roman" w:hAnsi="Times New Roman" w:cs="Times New Roman"/>
          <w:sz w:val="24"/>
          <w:szCs w:val="24"/>
        </w:rPr>
        <w:t xml:space="preserve">ealthcare </w:t>
      </w:r>
      <w:r w:rsidR="00B068C9">
        <w:rPr>
          <w:rFonts w:ascii="Times New Roman" w:hAnsi="Times New Roman" w:cs="Times New Roman"/>
          <w:sz w:val="24"/>
          <w:szCs w:val="24"/>
        </w:rPr>
        <w:t>s</w:t>
      </w:r>
      <w:r w:rsidRPr="00B068C9" w:rsidR="00B068C9">
        <w:rPr>
          <w:rFonts w:ascii="Times New Roman" w:hAnsi="Times New Roman" w:cs="Times New Roman"/>
          <w:sz w:val="24"/>
          <w:szCs w:val="24"/>
        </w:rPr>
        <w:t>ettings</w:t>
      </w:r>
      <w:r w:rsidRPr="00E22F61">
        <w:rPr>
          <w:rFonts w:ascii="Times New Roman" w:hAnsi="Times New Roman" w:cs="Times New Roman"/>
          <w:sz w:val="24"/>
          <w:szCs w:val="24"/>
        </w:rPr>
        <w:t xml:space="preserve"> ha</w:t>
      </w:r>
      <w:r w:rsidR="00B068C9">
        <w:rPr>
          <w:rFonts w:ascii="Times New Roman" w:hAnsi="Times New Roman" w:cs="Times New Roman"/>
          <w:sz w:val="24"/>
          <w:szCs w:val="24"/>
        </w:rPr>
        <w:t>ve</w:t>
      </w:r>
      <w:r w:rsidRPr="00E22F61">
        <w:rPr>
          <w:rFonts w:ascii="Times New Roman" w:hAnsi="Times New Roman" w:cs="Times New Roman"/>
          <w:sz w:val="24"/>
          <w:szCs w:val="24"/>
        </w:rPr>
        <w:t xml:space="preserve"> effective systems. When CQI philosophies are implemented, </w:t>
      </w:r>
      <w:r w:rsidR="00B068C9">
        <w:rPr>
          <w:rFonts w:ascii="Times New Roman" w:hAnsi="Times New Roman" w:cs="Times New Roman"/>
          <w:sz w:val="24"/>
          <w:szCs w:val="24"/>
        </w:rPr>
        <w:t>hospitals</w:t>
      </w:r>
      <w:r w:rsidRPr="00E22F61">
        <w:rPr>
          <w:rFonts w:ascii="Times New Roman" w:hAnsi="Times New Roman" w:cs="Times New Roman"/>
          <w:sz w:val="24"/>
          <w:szCs w:val="24"/>
        </w:rPr>
        <w:t xml:space="preserve"> design systems that will continually ass</w:t>
      </w:r>
      <w:r>
        <w:rPr>
          <w:rFonts w:ascii="Times New Roman" w:hAnsi="Times New Roman" w:cs="Times New Roman"/>
          <w:sz w:val="24"/>
          <w:szCs w:val="24"/>
        </w:rPr>
        <w:t xml:space="preserve">ess and upgrade their processes. </w:t>
      </w:r>
      <w:r w:rsidRPr="00E22F61">
        <w:rPr>
          <w:rFonts w:ascii="Times New Roman" w:hAnsi="Times New Roman" w:cs="Times New Roman"/>
          <w:sz w:val="24"/>
          <w:szCs w:val="24"/>
        </w:rPr>
        <w:t xml:space="preserve">Consequentially, the systems provide necessary tools for the </w:t>
      </w:r>
      <w:r w:rsidR="00B068C9">
        <w:rPr>
          <w:rFonts w:ascii="Times New Roman" w:hAnsi="Times New Roman" w:cs="Times New Roman"/>
          <w:sz w:val="24"/>
          <w:szCs w:val="24"/>
        </w:rPr>
        <w:t>facilities</w:t>
      </w:r>
      <w:r w:rsidRPr="00E22F61">
        <w:rPr>
          <w:rFonts w:ascii="Times New Roman" w:hAnsi="Times New Roman" w:cs="Times New Roman"/>
          <w:sz w:val="24"/>
          <w:szCs w:val="24"/>
        </w:rPr>
        <w:t xml:space="preserve"> to focus on quality within its DNA as its unique element of identity. CQI enhances </w:t>
      </w:r>
      <w:r w:rsidR="00B068C9">
        <w:rPr>
          <w:rFonts w:ascii="Times New Roman" w:hAnsi="Times New Roman" w:cs="Times New Roman"/>
          <w:sz w:val="24"/>
          <w:szCs w:val="24"/>
        </w:rPr>
        <w:t>patient</w:t>
      </w:r>
      <w:r w:rsidRPr="00E22F61">
        <w:rPr>
          <w:rFonts w:ascii="Times New Roman" w:hAnsi="Times New Roman" w:cs="Times New Roman"/>
          <w:sz w:val="24"/>
          <w:szCs w:val="24"/>
        </w:rPr>
        <w:t xml:space="preserve"> satisfaction due to the continuous improvement of products and services which meet </w:t>
      </w:r>
      <w:r w:rsidR="00B068C9">
        <w:rPr>
          <w:rFonts w:ascii="Times New Roman" w:hAnsi="Times New Roman" w:cs="Times New Roman"/>
          <w:sz w:val="24"/>
          <w:szCs w:val="24"/>
        </w:rPr>
        <w:t>patients’</w:t>
      </w:r>
      <w:r w:rsidRPr="00E22F61">
        <w:rPr>
          <w:rFonts w:ascii="Times New Roman" w:hAnsi="Times New Roman" w:cs="Times New Roman"/>
          <w:sz w:val="24"/>
          <w:szCs w:val="24"/>
        </w:rPr>
        <w:t xml:space="preserve"> needs</w:t>
      </w:r>
      <w:r>
        <w:rPr>
          <w:rFonts w:ascii="Times New Roman" w:hAnsi="Times New Roman" w:cs="Times New Roman"/>
          <w:sz w:val="24"/>
          <w:szCs w:val="24"/>
        </w:rPr>
        <w:t xml:space="preserve"> (</w:t>
      </w:r>
      <w:r>
        <w:rPr>
          <w:rFonts w:ascii="Times New Roman" w:hAnsi="Times New Roman" w:cs="Times New Roman"/>
          <w:sz w:val="24"/>
          <w:szCs w:val="24"/>
        </w:rPr>
        <w:t>Watts et al.</w:t>
      </w:r>
      <w:r>
        <w:rPr>
          <w:rFonts w:ascii="Times New Roman" w:hAnsi="Times New Roman" w:cs="Times New Roman"/>
          <w:sz w:val="24"/>
          <w:szCs w:val="24"/>
        </w:rPr>
        <w:t xml:space="preserve">, </w:t>
      </w:r>
      <w:r w:rsidRPr="00E22F61">
        <w:rPr>
          <w:rFonts w:ascii="Times New Roman" w:hAnsi="Times New Roman" w:cs="Times New Roman"/>
          <w:sz w:val="24"/>
          <w:szCs w:val="24"/>
        </w:rPr>
        <w:t>2014)</w:t>
      </w:r>
      <w:r w:rsidRPr="00E22F61">
        <w:rPr>
          <w:rFonts w:ascii="Times New Roman" w:hAnsi="Times New Roman" w:cs="Times New Roman"/>
          <w:sz w:val="24"/>
          <w:szCs w:val="24"/>
        </w:rPr>
        <w:t xml:space="preserve">. The </w:t>
      </w:r>
      <w:r w:rsidR="00B068C9">
        <w:rPr>
          <w:rFonts w:ascii="Times New Roman" w:hAnsi="Times New Roman" w:cs="Times New Roman"/>
          <w:sz w:val="24"/>
          <w:szCs w:val="24"/>
        </w:rPr>
        <w:t>services</w:t>
      </w:r>
      <w:r w:rsidRPr="00E22F61">
        <w:rPr>
          <w:rFonts w:ascii="Times New Roman" w:hAnsi="Times New Roman" w:cs="Times New Roman"/>
          <w:sz w:val="24"/>
          <w:szCs w:val="24"/>
        </w:rPr>
        <w:t xml:space="preserve"> will have fewer defects since the </w:t>
      </w:r>
      <w:r w:rsidR="00B068C9">
        <w:rPr>
          <w:rFonts w:ascii="Times New Roman" w:hAnsi="Times New Roman" w:cs="Times New Roman"/>
          <w:sz w:val="24"/>
          <w:szCs w:val="24"/>
        </w:rPr>
        <w:t>healthcare</w:t>
      </w:r>
      <w:r w:rsidRPr="00E22F61">
        <w:rPr>
          <w:rFonts w:ascii="Times New Roman" w:hAnsi="Times New Roman" w:cs="Times New Roman"/>
          <w:sz w:val="24"/>
          <w:szCs w:val="24"/>
        </w:rPr>
        <w:t xml:space="preserve"> staff</w:t>
      </w:r>
      <w:r w:rsidR="00B068C9">
        <w:rPr>
          <w:rFonts w:ascii="Times New Roman" w:hAnsi="Times New Roman" w:cs="Times New Roman"/>
          <w:sz w:val="24"/>
          <w:szCs w:val="24"/>
        </w:rPr>
        <w:t xml:space="preserve"> </w:t>
      </w:r>
      <w:r w:rsidRPr="00E22F61">
        <w:rPr>
          <w:rFonts w:ascii="Times New Roman" w:hAnsi="Times New Roman" w:cs="Times New Roman"/>
          <w:sz w:val="24"/>
          <w:szCs w:val="24"/>
        </w:rPr>
        <w:t>commit</w:t>
      </w:r>
      <w:r w:rsidR="00B068C9">
        <w:rPr>
          <w:rFonts w:ascii="Times New Roman" w:hAnsi="Times New Roman" w:cs="Times New Roman"/>
          <w:sz w:val="24"/>
          <w:szCs w:val="24"/>
        </w:rPr>
        <w:t>s</w:t>
      </w:r>
      <w:r w:rsidRPr="00E22F61">
        <w:rPr>
          <w:rFonts w:ascii="Times New Roman" w:hAnsi="Times New Roman" w:cs="Times New Roman"/>
          <w:sz w:val="24"/>
          <w:szCs w:val="24"/>
        </w:rPr>
        <w:t xml:space="preserve"> its energy and time in finding answers to all difficulties. Such efforts promote </w:t>
      </w:r>
      <w:r w:rsidR="00B068C9">
        <w:rPr>
          <w:rFonts w:ascii="Times New Roman" w:hAnsi="Times New Roman" w:cs="Times New Roman"/>
          <w:sz w:val="24"/>
          <w:szCs w:val="24"/>
        </w:rPr>
        <w:t>patient</w:t>
      </w:r>
      <w:r w:rsidRPr="00E22F61">
        <w:rPr>
          <w:rFonts w:ascii="Times New Roman" w:hAnsi="Times New Roman" w:cs="Times New Roman"/>
          <w:sz w:val="24"/>
          <w:szCs w:val="24"/>
        </w:rPr>
        <w:t xml:space="preserve"> feedback, and their execution leads to </w:t>
      </w:r>
      <w:r w:rsidR="00B068C9">
        <w:rPr>
          <w:rFonts w:ascii="Times New Roman" w:hAnsi="Times New Roman" w:cs="Times New Roman"/>
          <w:sz w:val="24"/>
          <w:szCs w:val="24"/>
        </w:rPr>
        <w:t>patient</w:t>
      </w:r>
      <w:r w:rsidRPr="00E22F61">
        <w:rPr>
          <w:rFonts w:ascii="Times New Roman" w:hAnsi="Times New Roman" w:cs="Times New Roman"/>
          <w:sz w:val="24"/>
          <w:szCs w:val="24"/>
        </w:rPr>
        <w:t xml:space="preserve"> satisfaction. Efficiency is another benefit commonly associated with CQI</w:t>
      </w:r>
      <w:r w:rsidR="00B068C9">
        <w:rPr>
          <w:rFonts w:ascii="Times New Roman" w:hAnsi="Times New Roman" w:cs="Times New Roman"/>
          <w:sz w:val="24"/>
          <w:szCs w:val="24"/>
        </w:rPr>
        <w:t xml:space="preserve"> </w:t>
      </w:r>
      <w:r w:rsidR="00B068C9">
        <w:rPr>
          <w:rFonts w:ascii="Times New Roman" w:hAnsi="Times New Roman" w:cs="Times New Roman"/>
          <w:color w:val="1D1D1D"/>
          <w:sz w:val="24"/>
          <w:szCs w:val="24"/>
          <w:shd w:val="clear" w:color="auto" w:fill="FFFFFF"/>
        </w:rPr>
        <w:t>h</w:t>
      </w:r>
      <w:r w:rsidRPr="00B068C9" w:rsidR="00B068C9">
        <w:rPr>
          <w:rFonts w:ascii="Times New Roman" w:hAnsi="Times New Roman" w:cs="Times New Roman"/>
          <w:color w:val="1D1D1D"/>
          <w:sz w:val="24"/>
          <w:szCs w:val="24"/>
          <w:shd w:val="clear" w:color="auto" w:fill="FFFFFF"/>
        </w:rPr>
        <w:t xml:space="preserve">ealthcare </w:t>
      </w:r>
      <w:r w:rsidR="00B068C9">
        <w:rPr>
          <w:rFonts w:ascii="Times New Roman" w:hAnsi="Times New Roman" w:cs="Times New Roman"/>
          <w:color w:val="1D1D1D"/>
          <w:sz w:val="24"/>
          <w:szCs w:val="24"/>
          <w:shd w:val="clear" w:color="auto" w:fill="FFFFFF"/>
        </w:rPr>
        <w:t>s</w:t>
      </w:r>
      <w:r w:rsidRPr="00B068C9" w:rsidR="00B068C9">
        <w:rPr>
          <w:rFonts w:ascii="Times New Roman" w:hAnsi="Times New Roman" w:cs="Times New Roman"/>
          <w:color w:val="1D1D1D"/>
          <w:sz w:val="24"/>
          <w:szCs w:val="24"/>
          <w:shd w:val="clear" w:color="auto" w:fill="FFFFFF"/>
        </w:rPr>
        <w:t>ettings</w:t>
      </w:r>
      <w:r w:rsidRPr="00E22F61">
        <w:rPr>
          <w:rFonts w:ascii="Times New Roman" w:hAnsi="Times New Roman" w:cs="Times New Roman"/>
          <w:sz w:val="24"/>
          <w:szCs w:val="24"/>
        </w:rPr>
        <w:t xml:space="preserve">. Progressively improving </w:t>
      </w:r>
      <w:r>
        <w:rPr>
          <w:rFonts w:ascii="Times New Roman" w:hAnsi="Times New Roman" w:cs="Times New Roman"/>
          <w:color w:val="1D1D1D"/>
          <w:sz w:val="24"/>
          <w:szCs w:val="24"/>
          <w:shd w:val="clear" w:color="auto" w:fill="FFFFFF"/>
        </w:rPr>
        <w:t>h</w:t>
      </w:r>
      <w:r w:rsidRPr="00B068C9" w:rsidR="00B068C9">
        <w:rPr>
          <w:rFonts w:ascii="Times New Roman" w:hAnsi="Times New Roman" w:cs="Times New Roman"/>
          <w:color w:val="1D1D1D"/>
          <w:sz w:val="24"/>
          <w:szCs w:val="24"/>
          <w:shd w:val="clear" w:color="auto" w:fill="FFFFFF"/>
        </w:rPr>
        <w:t>ealthcare</w:t>
      </w:r>
      <w:r w:rsidRPr="00E22F61">
        <w:rPr>
          <w:rFonts w:ascii="Times New Roman" w:hAnsi="Times New Roman" w:cs="Times New Roman"/>
          <w:sz w:val="24"/>
          <w:szCs w:val="24"/>
        </w:rPr>
        <w:t xml:space="preserve"> improv</w:t>
      </w:r>
      <w:r w:rsidR="00B068C9">
        <w:rPr>
          <w:rFonts w:ascii="Times New Roman" w:hAnsi="Times New Roman" w:cs="Times New Roman"/>
          <w:sz w:val="24"/>
          <w:szCs w:val="24"/>
        </w:rPr>
        <w:t>e</w:t>
      </w:r>
      <w:r w:rsidRPr="00E22F61">
        <w:rPr>
          <w:rFonts w:ascii="Times New Roman" w:hAnsi="Times New Roman" w:cs="Times New Roman"/>
          <w:sz w:val="24"/>
          <w:szCs w:val="24"/>
        </w:rPr>
        <w:t xml:space="preserve">s efficiency. As the </w:t>
      </w:r>
      <w:r w:rsidRPr="00B068C9" w:rsidR="00DC7347">
        <w:rPr>
          <w:rFonts w:ascii="Times New Roman" w:hAnsi="Times New Roman" w:cs="Times New Roman"/>
          <w:color w:val="1D1D1D"/>
          <w:sz w:val="24"/>
          <w:szCs w:val="24"/>
          <w:shd w:val="clear" w:color="auto" w:fill="FFFFFF"/>
        </w:rPr>
        <w:t xml:space="preserve">Healthcare </w:t>
      </w:r>
      <w:r w:rsidR="00DC7347">
        <w:rPr>
          <w:rFonts w:ascii="Times New Roman" w:hAnsi="Times New Roman" w:cs="Times New Roman"/>
          <w:color w:val="1D1D1D"/>
          <w:sz w:val="24"/>
          <w:szCs w:val="24"/>
          <w:shd w:val="clear" w:color="auto" w:fill="FFFFFF"/>
        </w:rPr>
        <w:t xml:space="preserve">facility </w:t>
      </w:r>
      <w:r w:rsidRPr="00E22F61">
        <w:rPr>
          <w:rFonts w:ascii="Times New Roman" w:hAnsi="Times New Roman" w:cs="Times New Roman"/>
          <w:sz w:val="24"/>
          <w:szCs w:val="24"/>
        </w:rPr>
        <w:t xml:space="preserve">endeavors to have more implemented in less time, money is saved on labor and boosts </w:t>
      </w:r>
      <w:r w:rsidR="00DC7347">
        <w:rPr>
          <w:rFonts w:ascii="Times New Roman" w:hAnsi="Times New Roman" w:cs="Times New Roman"/>
          <w:sz w:val="24"/>
          <w:szCs w:val="24"/>
        </w:rPr>
        <w:t>patient</w:t>
      </w:r>
      <w:r w:rsidRPr="00E22F61">
        <w:rPr>
          <w:rFonts w:ascii="Times New Roman" w:hAnsi="Times New Roman" w:cs="Times New Roman"/>
          <w:sz w:val="24"/>
          <w:szCs w:val="24"/>
        </w:rPr>
        <w:t xml:space="preserve"> satisfaction through </w:t>
      </w:r>
      <w:r w:rsidR="00DC7347">
        <w:rPr>
          <w:rFonts w:ascii="Times New Roman" w:hAnsi="Times New Roman" w:cs="Times New Roman"/>
          <w:sz w:val="24"/>
          <w:szCs w:val="24"/>
        </w:rPr>
        <w:t>offering</w:t>
      </w:r>
      <w:r w:rsidRPr="00E22F61">
        <w:rPr>
          <w:rFonts w:ascii="Times New Roman" w:hAnsi="Times New Roman" w:cs="Times New Roman"/>
          <w:sz w:val="24"/>
          <w:szCs w:val="24"/>
        </w:rPr>
        <w:t xml:space="preserve"> high-quality </w:t>
      </w:r>
      <w:r w:rsidR="00DC7347">
        <w:rPr>
          <w:rFonts w:ascii="Times New Roman" w:hAnsi="Times New Roman" w:cs="Times New Roman"/>
          <w:sz w:val="24"/>
          <w:szCs w:val="24"/>
        </w:rPr>
        <w:t>services</w:t>
      </w:r>
      <w:r w:rsidRPr="00E22F61">
        <w:rPr>
          <w:rFonts w:ascii="Times New Roman" w:hAnsi="Times New Roman" w:cs="Times New Roman"/>
          <w:sz w:val="24"/>
          <w:szCs w:val="24"/>
        </w:rPr>
        <w:t>.</w:t>
      </w:r>
    </w:p>
    <w:p w:rsidR="00E22F61" w:rsidRPr="00E22F61" w:rsidP="00784BD2" w14:paraId="086A94C3" w14:textId="224219B3">
      <w:pPr>
        <w:spacing w:line="480" w:lineRule="auto"/>
        <w:ind w:firstLine="720"/>
        <w:rPr>
          <w:rFonts w:ascii="Times New Roman" w:hAnsi="Times New Roman" w:cs="Times New Roman"/>
          <w:sz w:val="24"/>
          <w:szCs w:val="24"/>
        </w:rPr>
      </w:pPr>
      <w:r w:rsidRPr="00784BD2">
        <w:rPr>
          <w:rFonts w:ascii="Times New Roman" w:hAnsi="Times New Roman" w:cs="Times New Roman"/>
          <w:bCs/>
          <w:sz w:val="24"/>
          <w:szCs w:val="24"/>
        </w:rPr>
        <w:t>On the other hand,</w:t>
      </w:r>
      <w:r>
        <w:rPr>
          <w:rFonts w:ascii="Times New Roman" w:hAnsi="Times New Roman" w:cs="Times New Roman"/>
          <w:b/>
          <w:bCs/>
          <w:sz w:val="24"/>
          <w:szCs w:val="24"/>
        </w:rPr>
        <w:t xml:space="preserve"> </w:t>
      </w:r>
      <w:r>
        <w:rPr>
          <w:rFonts w:ascii="Times New Roman" w:hAnsi="Times New Roman" w:cs="Times New Roman"/>
          <w:sz w:val="24"/>
          <w:szCs w:val="24"/>
        </w:rPr>
        <w:t>i</w:t>
      </w:r>
      <w:r w:rsidRPr="00E22F61">
        <w:rPr>
          <w:rFonts w:ascii="Times New Roman" w:hAnsi="Times New Roman" w:cs="Times New Roman"/>
          <w:sz w:val="24"/>
          <w:szCs w:val="24"/>
        </w:rPr>
        <w:t xml:space="preserve">nadequate implementation is a common problem with CQI. CQI objectives may not adequately be implemented, or managers may fail to follow on improvement </w:t>
      </w:r>
      <w:r w:rsidRPr="00E22F61">
        <w:rPr>
          <w:rFonts w:ascii="Times New Roman" w:hAnsi="Times New Roman" w:cs="Times New Roman"/>
          <w:sz w:val="24"/>
          <w:szCs w:val="24"/>
        </w:rPr>
        <w:t>due to a lack of motivation.</w:t>
      </w:r>
      <w:r w:rsidR="00DC7347">
        <w:rPr>
          <w:rFonts w:ascii="Times New Roman" w:hAnsi="Times New Roman" w:cs="Times New Roman"/>
          <w:sz w:val="24"/>
          <w:szCs w:val="24"/>
        </w:rPr>
        <w:t xml:space="preserve"> Hospitals</w:t>
      </w:r>
      <w:r w:rsidRPr="00E22F61">
        <w:rPr>
          <w:rFonts w:ascii="Times New Roman" w:hAnsi="Times New Roman" w:cs="Times New Roman"/>
          <w:sz w:val="24"/>
          <w:szCs w:val="24"/>
        </w:rPr>
        <w:t xml:space="preserve"> that employ CQI strategies have distinct ways of growing and improve. This limits a certain level of development and blocks other significant possibilities.</w:t>
      </w:r>
      <w:r>
        <w:rPr>
          <w:rFonts w:ascii="Times New Roman" w:hAnsi="Times New Roman" w:cs="Times New Roman"/>
          <w:sz w:val="24"/>
          <w:szCs w:val="24"/>
        </w:rPr>
        <w:t xml:space="preserve"> </w:t>
      </w:r>
      <w:r w:rsidRPr="00E22F61">
        <w:rPr>
          <w:rFonts w:ascii="Times New Roman" w:hAnsi="Times New Roman" w:cs="Times New Roman"/>
          <w:sz w:val="24"/>
          <w:szCs w:val="24"/>
        </w:rPr>
        <w:t>Moreover, the</w:t>
      </w:r>
      <w:r w:rsidR="00DC7347">
        <w:rPr>
          <w:rFonts w:ascii="Times New Roman" w:hAnsi="Times New Roman" w:cs="Times New Roman"/>
          <w:sz w:val="24"/>
          <w:szCs w:val="24"/>
        </w:rPr>
        <w:t xml:space="preserve"> hospital</w:t>
      </w:r>
      <w:r w:rsidRPr="00E22F61">
        <w:rPr>
          <w:rFonts w:ascii="Times New Roman" w:hAnsi="Times New Roman" w:cs="Times New Roman"/>
          <w:sz w:val="24"/>
          <w:szCs w:val="24"/>
        </w:rPr>
        <w:t xml:space="preserve"> </w:t>
      </w:r>
      <w:r w:rsidRPr="00E22F61" w:rsidR="00DC7347">
        <w:rPr>
          <w:rFonts w:ascii="Times New Roman" w:hAnsi="Times New Roman" w:cs="Times New Roman"/>
          <w:sz w:val="24"/>
          <w:szCs w:val="24"/>
        </w:rPr>
        <w:t>misses’</w:t>
      </w:r>
      <w:r w:rsidRPr="00E22F61">
        <w:rPr>
          <w:rFonts w:ascii="Times New Roman" w:hAnsi="Times New Roman" w:cs="Times New Roman"/>
          <w:sz w:val="24"/>
          <w:szCs w:val="24"/>
        </w:rPr>
        <w:t xml:space="preserve"> opportunities, and this leads to stifling innovation instead of rewarding the level of creativity of </w:t>
      </w:r>
      <w:r w:rsidR="00DC7347">
        <w:rPr>
          <w:rFonts w:ascii="Times New Roman" w:hAnsi="Times New Roman" w:cs="Times New Roman"/>
          <w:sz w:val="24"/>
          <w:szCs w:val="24"/>
        </w:rPr>
        <w:t>nurses and physicians.</w:t>
      </w:r>
      <w:r w:rsidRPr="00E22F61">
        <w:rPr>
          <w:rFonts w:ascii="Times New Roman" w:hAnsi="Times New Roman" w:cs="Times New Roman"/>
          <w:sz w:val="24"/>
          <w:szCs w:val="24"/>
        </w:rPr>
        <w:t xml:space="preserve"> Incremental improvement is another disadvantage of CQI. Continuous improvement usually occurs inform of incremental procedure in which progress takes place by following small defined assumptions (</w:t>
      </w:r>
      <w:r w:rsidRPr="00E22F61">
        <w:rPr>
          <w:rFonts w:ascii="Times New Roman" w:hAnsi="Times New Roman" w:cs="Times New Roman"/>
          <w:sz w:val="24"/>
          <w:szCs w:val="24"/>
        </w:rPr>
        <w:t>Tricco</w:t>
      </w:r>
      <w:r w:rsidRPr="00E22F61">
        <w:rPr>
          <w:rFonts w:ascii="Times New Roman" w:hAnsi="Times New Roman" w:cs="Times New Roman"/>
          <w:sz w:val="24"/>
          <w:szCs w:val="24"/>
        </w:rPr>
        <w:t xml:space="preserve"> et al., 2014). This means that </w:t>
      </w:r>
      <w:r w:rsidR="00DC7347">
        <w:rPr>
          <w:rFonts w:ascii="Times New Roman" w:hAnsi="Times New Roman" w:cs="Times New Roman"/>
          <w:sz w:val="24"/>
          <w:szCs w:val="24"/>
        </w:rPr>
        <w:t>nurses and physicians</w:t>
      </w:r>
      <w:r w:rsidRPr="00E22F61">
        <w:rPr>
          <w:rFonts w:ascii="Times New Roman" w:hAnsi="Times New Roman" w:cs="Times New Roman"/>
          <w:sz w:val="24"/>
          <w:szCs w:val="24"/>
        </w:rPr>
        <w:t xml:space="preserve"> will have set desirable goals which they will work to achieve, but sometimes actual growth in organizatio</w:t>
      </w:r>
      <w:r w:rsidR="00DC7347">
        <w:rPr>
          <w:rFonts w:ascii="Times New Roman" w:hAnsi="Times New Roman" w:cs="Times New Roman"/>
          <w:sz w:val="24"/>
          <w:szCs w:val="24"/>
        </w:rPr>
        <w:t>ns</w:t>
      </w:r>
      <w:r w:rsidRPr="00E22F61">
        <w:rPr>
          <w:rFonts w:ascii="Times New Roman" w:hAnsi="Times New Roman" w:cs="Times New Roman"/>
          <w:sz w:val="24"/>
          <w:szCs w:val="24"/>
        </w:rPr>
        <w:t xml:space="preserve"> emerges from an exploration of new directions.</w:t>
      </w:r>
    </w:p>
    <w:p w:rsidR="00E22F61" w:rsidRPr="00E22F61" w:rsidP="006B4517" w14:paraId="7B61799A" w14:textId="51C174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Continuous quality management is appropriate at patient level. </w:t>
      </w:r>
      <w:r w:rsidRPr="00E22F61">
        <w:rPr>
          <w:rFonts w:ascii="Times New Roman" w:hAnsi="Times New Roman" w:cs="Times New Roman"/>
          <w:sz w:val="24"/>
          <w:szCs w:val="24"/>
        </w:rPr>
        <w:t>The model works to enhance quality improvement at the patient level by focusing on patient safety, provision of evidence-based care, patient engagement, health literacy of patients, providing systems that assist in patient access as well as offering patient-centered communication (McFadden et al., 2015).</w:t>
      </w:r>
    </w:p>
    <w:p w:rsidR="006B4517" w:rsidP="00784BD2" w14:paraId="74303EC3" w14:textId="77777777">
      <w:pPr>
        <w:spacing w:line="480" w:lineRule="auto"/>
        <w:rPr>
          <w:rFonts w:ascii="Times New Roman" w:hAnsi="Times New Roman" w:cs="Times New Roman"/>
          <w:b/>
          <w:bCs/>
          <w:sz w:val="24"/>
          <w:szCs w:val="24"/>
        </w:rPr>
      </w:pPr>
    </w:p>
    <w:p w:rsidR="00784BD2" w14:paraId="00353D2F" w14:textId="77777777">
      <w:pPr>
        <w:rPr>
          <w:rFonts w:ascii="Times New Roman" w:hAnsi="Times New Roman" w:cs="Times New Roman"/>
          <w:bCs/>
          <w:sz w:val="24"/>
          <w:szCs w:val="24"/>
        </w:rPr>
      </w:pPr>
      <w:r>
        <w:rPr>
          <w:rFonts w:ascii="Times New Roman" w:hAnsi="Times New Roman" w:cs="Times New Roman"/>
          <w:bCs/>
          <w:sz w:val="24"/>
          <w:szCs w:val="24"/>
        </w:rPr>
        <w:br w:type="page"/>
      </w:r>
    </w:p>
    <w:p w:rsidR="006B4517" w:rsidRPr="00784BD2" w:rsidP="00784BD2" w14:paraId="39B795AD" w14:textId="15DAA694">
      <w:pPr>
        <w:spacing w:line="480" w:lineRule="auto"/>
        <w:jc w:val="center"/>
        <w:rPr>
          <w:rFonts w:ascii="Times New Roman" w:hAnsi="Times New Roman" w:cs="Times New Roman"/>
          <w:bCs/>
          <w:sz w:val="24"/>
          <w:szCs w:val="24"/>
        </w:rPr>
      </w:pPr>
      <w:r w:rsidRPr="00784BD2">
        <w:rPr>
          <w:rFonts w:ascii="Times New Roman" w:hAnsi="Times New Roman" w:cs="Times New Roman"/>
          <w:bCs/>
          <w:sz w:val="24"/>
          <w:szCs w:val="24"/>
        </w:rPr>
        <w:t>References</w:t>
      </w:r>
    </w:p>
    <w:p w:rsidR="006B4517" w:rsidRPr="00E22F61" w:rsidP="006B4517" w14:paraId="3D814B39" w14:textId="77777777">
      <w:pPr>
        <w:spacing w:line="480" w:lineRule="auto"/>
        <w:ind w:left="720" w:hanging="720"/>
        <w:rPr>
          <w:rFonts w:ascii="Times New Roman" w:hAnsi="Times New Roman" w:cs="Times New Roman"/>
          <w:color w:val="222222"/>
          <w:sz w:val="24"/>
          <w:szCs w:val="24"/>
          <w:shd w:val="clear" w:color="auto" w:fill="FFFFFF"/>
        </w:rPr>
      </w:pPr>
      <w:r w:rsidRPr="00E22F61">
        <w:rPr>
          <w:rFonts w:ascii="Times New Roman" w:hAnsi="Times New Roman" w:cs="Times New Roman"/>
          <w:color w:val="222222"/>
          <w:sz w:val="24"/>
          <w:szCs w:val="24"/>
          <w:shd w:val="clear" w:color="auto" w:fill="FFFFFF"/>
        </w:rPr>
        <w:t>McFadden, K. L., Stock, G. N., &amp; Gowen III, C. R. (2015).</w:t>
      </w:r>
      <w:r w:rsidRPr="00E22F61">
        <w:rPr>
          <w:rFonts w:ascii="Times New Roman" w:hAnsi="Times New Roman" w:cs="Times New Roman"/>
          <w:color w:val="222222"/>
          <w:sz w:val="24"/>
          <w:szCs w:val="24"/>
          <w:shd w:val="clear" w:color="auto" w:fill="FFFFFF"/>
        </w:rPr>
        <w:t xml:space="preserve"> Leadership, safety climate, and continuous quality improvement: impact on process quality and patient safety. </w:t>
      </w:r>
      <w:r w:rsidRPr="00E22F61">
        <w:rPr>
          <w:rFonts w:ascii="Times New Roman" w:hAnsi="Times New Roman" w:cs="Times New Roman"/>
          <w:i/>
          <w:iCs/>
          <w:color w:val="222222"/>
          <w:sz w:val="24"/>
          <w:szCs w:val="24"/>
          <w:shd w:val="clear" w:color="auto" w:fill="FFFFFF"/>
        </w:rPr>
        <w:t>Health care management review</w:t>
      </w:r>
      <w:r w:rsidRPr="00E22F61">
        <w:rPr>
          <w:rFonts w:ascii="Times New Roman" w:hAnsi="Times New Roman" w:cs="Times New Roman"/>
          <w:color w:val="222222"/>
          <w:sz w:val="24"/>
          <w:szCs w:val="24"/>
          <w:shd w:val="clear" w:color="auto" w:fill="FFFFFF"/>
        </w:rPr>
        <w:t>, </w:t>
      </w:r>
      <w:r w:rsidRPr="00E22F61">
        <w:rPr>
          <w:rFonts w:ascii="Times New Roman" w:hAnsi="Times New Roman" w:cs="Times New Roman"/>
          <w:i/>
          <w:iCs/>
          <w:color w:val="222222"/>
          <w:sz w:val="24"/>
          <w:szCs w:val="24"/>
          <w:shd w:val="clear" w:color="auto" w:fill="FFFFFF"/>
        </w:rPr>
        <w:t>40</w:t>
      </w:r>
      <w:r w:rsidRPr="00E22F61">
        <w:rPr>
          <w:rFonts w:ascii="Times New Roman" w:hAnsi="Times New Roman" w:cs="Times New Roman"/>
          <w:color w:val="222222"/>
          <w:sz w:val="24"/>
          <w:szCs w:val="24"/>
          <w:shd w:val="clear" w:color="auto" w:fill="FFFFFF"/>
        </w:rPr>
        <w:t>(1), 24-34.</w:t>
      </w:r>
    </w:p>
    <w:p w:rsidR="006B4517" w:rsidRPr="00E22F61" w:rsidP="006B4517" w14:paraId="535CDB20" w14:textId="77777777">
      <w:pPr>
        <w:spacing w:line="480" w:lineRule="auto"/>
        <w:ind w:left="720" w:hanging="720"/>
        <w:rPr>
          <w:rFonts w:ascii="Times New Roman" w:hAnsi="Times New Roman" w:cs="Times New Roman"/>
          <w:color w:val="222222"/>
          <w:sz w:val="24"/>
          <w:szCs w:val="24"/>
          <w:shd w:val="clear" w:color="auto" w:fill="FFFFFF"/>
        </w:rPr>
      </w:pPr>
      <w:r w:rsidRPr="00E22F61">
        <w:rPr>
          <w:rFonts w:ascii="Times New Roman" w:hAnsi="Times New Roman" w:cs="Times New Roman"/>
          <w:color w:val="222222"/>
          <w:sz w:val="24"/>
          <w:szCs w:val="24"/>
          <w:shd w:val="clear" w:color="auto" w:fill="FFFFFF"/>
        </w:rPr>
        <w:t>Tricco</w:t>
      </w:r>
      <w:r w:rsidRPr="00E22F61">
        <w:rPr>
          <w:rFonts w:ascii="Times New Roman" w:hAnsi="Times New Roman" w:cs="Times New Roman"/>
          <w:color w:val="222222"/>
          <w:sz w:val="24"/>
          <w:szCs w:val="24"/>
          <w:shd w:val="clear" w:color="auto" w:fill="FFFFFF"/>
        </w:rPr>
        <w:t xml:space="preserve">, A. C., Antony, J., </w:t>
      </w:r>
      <w:r w:rsidRPr="00E22F61">
        <w:rPr>
          <w:rFonts w:ascii="Times New Roman" w:hAnsi="Times New Roman" w:cs="Times New Roman"/>
          <w:color w:val="222222"/>
          <w:sz w:val="24"/>
          <w:szCs w:val="24"/>
          <w:shd w:val="clear" w:color="auto" w:fill="FFFFFF"/>
        </w:rPr>
        <w:t>Ivers</w:t>
      </w:r>
      <w:r w:rsidRPr="00E22F61">
        <w:rPr>
          <w:rFonts w:ascii="Times New Roman" w:hAnsi="Times New Roman" w:cs="Times New Roman"/>
          <w:color w:val="222222"/>
          <w:sz w:val="24"/>
          <w:szCs w:val="24"/>
          <w:shd w:val="clear" w:color="auto" w:fill="FFFFFF"/>
        </w:rPr>
        <w:t xml:space="preserve">, N. M., </w:t>
      </w:r>
      <w:r w:rsidRPr="00E22F61">
        <w:rPr>
          <w:rFonts w:ascii="Times New Roman" w:hAnsi="Times New Roman" w:cs="Times New Roman"/>
          <w:color w:val="222222"/>
          <w:sz w:val="24"/>
          <w:szCs w:val="24"/>
          <w:shd w:val="clear" w:color="auto" w:fill="FFFFFF"/>
        </w:rPr>
        <w:t>Ashoor</w:t>
      </w:r>
      <w:r w:rsidRPr="00E22F61">
        <w:rPr>
          <w:rFonts w:ascii="Times New Roman" w:hAnsi="Times New Roman" w:cs="Times New Roman"/>
          <w:color w:val="222222"/>
          <w:sz w:val="24"/>
          <w:szCs w:val="24"/>
          <w:shd w:val="clear" w:color="auto" w:fill="FFFFFF"/>
        </w:rPr>
        <w:t>, H. M., Khan, P. A., Blondal, E</w:t>
      </w:r>
      <w:r w:rsidRPr="00E22F61">
        <w:rPr>
          <w:rFonts w:ascii="Times New Roman" w:hAnsi="Times New Roman" w:cs="Times New Roman"/>
          <w:color w:val="222222"/>
          <w:sz w:val="24"/>
          <w:szCs w:val="24"/>
          <w:shd w:val="clear" w:color="auto" w:fill="FFFFFF"/>
        </w:rPr>
        <w:t>., ...</w:t>
      </w:r>
      <w:r w:rsidRPr="00E22F61">
        <w:rPr>
          <w:rFonts w:ascii="Times New Roman" w:hAnsi="Times New Roman" w:cs="Times New Roman"/>
          <w:color w:val="222222"/>
          <w:sz w:val="24"/>
          <w:szCs w:val="24"/>
          <w:shd w:val="clear" w:color="auto" w:fill="FFFFFF"/>
        </w:rPr>
        <w:t xml:space="preserve"> &amp; Straus, S. E. (2014). Effectiveness of quality improvement strategies for coordination of care to reduce use of health care services: a systematic review and meta-analysis. </w:t>
      </w:r>
      <w:r w:rsidRPr="00E22F61">
        <w:rPr>
          <w:rFonts w:ascii="Times New Roman" w:hAnsi="Times New Roman" w:cs="Times New Roman"/>
          <w:i/>
          <w:iCs/>
          <w:color w:val="222222"/>
          <w:sz w:val="24"/>
          <w:szCs w:val="24"/>
          <w:shd w:val="clear" w:color="auto" w:fill="FFFFFF"/>
        </w:rPr>
        <w:t>Cmaj</w:t>
      </w:r>
      <w:r w:rsidRPr="00E22F61">
        <w:rPr>
          <w:rFonts w:ascii="Times New Roman" w:hAnsi="Times New Roman" w:cs="Times New Roman"/>
          <w:color w:val="222222"/>
          <w:sz w:val="24"/>
          <w:szCs w:val="24"/>
          <w:shd w:val="clear" w:color="auto" w:fill="FFFFFF"/>
        </w:rPr>
        <w:t>, </w:t>
      </w:r>
      <w:r w:rsidRPr="00E22F61">
        <w:rPr>
          <w:rFonts w:ascii="Times New Roman" w:hAnsi="Times New Roman" w:cs="Times New Roman"/>
          <w:i/>
          <w:iCs/>
          <w:color w:val="222222"/>
          <w:sz w:val="24"/>
          <w:szCs w:val="24"/>
          <w:shd w:val="clear" w:color="auto" w:fill="FFFFFF"/>
        </w:rPr>
        <w:t>186</w:t>
      </w:r>
      <w:r w:rsidRPr="00E22F61">
        <w:rPr>
          <w:rFonts w:ascii="Times New Roman" w:hAnsi="Times New Roman" w:cs="Times New Roman"/>
          <w:color w:val="222222"/>
          <w:sz w:val="24"/>
          <w:szCs w:val="24"/>
          <w:shd w:val="clear" w:color="auto" w:fill="FFFFFF"/>
        </w:rPr>
        <w:t>(15), E568-E578.</w:t>
      </w:r>
    </w:p>
    <w:p w:rsidR="006B4517" w:rsidRPr="00E22F61" w:rsidP="006B4517" w14:paraId="2C4F34B1" w14:textId="77777777">
      <w:pPr>
        <w:spacing w:line="480" w:lineRule="auto"/>
        <w:ind w:left="720" w:hanging="720"/>
        <w:rPr>
          <w:rFonts w:ascii="Times New Roman" w:hAnsi="Times New Roman" w:cs="Times New Roman"/>
          <w:color w:val="222222"/>
          <w:sz w:val="24"/>
          <w:szCs w:val="24"/>
          <w:shd w:val="clear" w:color="auto" w:fill="FFFFFF"/>
        </w:rPr>
      </w:pPr>
      <w:r w:rsidRPr="00E22F61">
        <w:rPr>
          <w:rFonts w:ascii="Times New Roman" w:hAnsi="Times New Roman" w:cs="Times New Roman"/>
          <w:color w:val="222222"/>
          <w:sz w:val="24"/>
          <w:szCs w:val="24"/>
          <w:shd w:val="clear" w:color="auto" w:fill="FFFFFF"/>
        </w:rPr>
        <w:t>Watts, B., Lawrence, R. H., Singh, S., Wagner, C., Augustine, S., &amp; Singh, M. K. (2014). Implementation of quality improvement skills by primary care teams: case study of a large academic practice. </w:t>
      </w:r>
      <w:r w:rsidRPr="00E22F61">
        <w:rPr>
          <w:rFonts w:ascii="Times New Roman" w:hAnsi="Times New Roman" w:cs="Times New Roman"/>
          <w:i/>
          <w:iCs/>
          <w:color w:val="222222"/>
          <w:sz w:val="24"/>
          <w:szCs w:val="24"/>
          <w:shd w:val="clear" w:color="auto" w:fill="FFFFFF"/>
        </w:rPr>
        <w:t xml:space="preserve">Journal of primary </w:t>
      </w:r>
      <w:bookmarkStart w:id="0" w:name="_GoBack"/>
      <w:bookmarkEnd w:id="0"/>
      <w:r w:rsidRPr="00E22F61">
        <w:rPr>
          <w:rFonts w:ascii="Times New Roman" w:hAnsi="Times New Roman" w:cs="Times New Roman"/>
          <w:i/>
          <w:iCs/>
          <w:color w:val="222222"/>
          <w:sz w:val="24"/>
          <w:szCs w:val="24"/>
          <w:shd w:val="clear" w:color="auto" w:fill="FFFFFF"/>
        </w:rPr>
        <w:t>care &amp; community health</w:t>
      </w:r>
      <w:r w:rsidRPr="00E22F61">
        <w:rPr>
          <w:rFonts w:ascii="Times New Roman" w:hAnsi="Times New Roman" w:cs="Times New Roman"/>
          <w:color w:val="222222"/>
          <w:sz w:val="24"/>
          <w:szCs w:val="24"/>
          <w:shd w:val="clear" w:color="auto" w:fill="FFFFFF"/>
        </w:rPr>
        <w:t>, </w:t>
      </w:r>
      <w:r w:rsidRPr="00E22F61">
        <w:rPr>
          <w:rFonts w:ascii="Times New Roman" w:hAnsi="Times New Roman" w:cs="Times New Roman"/>
          <w:i/>
          <w:iCs/>
          <w:color w:val="222222"/>
          <w:sz w:val="24"/>
          <w:szCs w:val="24"/>
          <w:shd w:val="clear" w:color="auto" w:fill="FFFFFF"/>
        </w:rPr>
        <w:t>5</w:t>
      </w:r>
      <w:r w:rsidRPr="00E22F61">
        <w:rPr>
          <w:rFonts w:ascii="Times New Roman" w:hAnsi="Times New Roman" w:cs="Times New Roman"/>
          <w:color w:val="222222"/>
          <w:sz w:val="24"/>
          <w:szCs w:val="24"/>
          <w:shd w:val="clear" w:color="auto" w:fill="FFFFFF"/>
        </w:rPr>
        <w:t>(2), 101-106.</w:t>
      </w:r>
    </w:p>
    <w:sectPr w:rsidSect="00B068C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F61" w:rsidRPr="00E22F61" w:rsidP="00B068C9" w14:paraId="1026BA8F" w14:textId="66601688">
    <w:pPr>
      <w:pStyle w:val="Header"/>
      <w:rPr>
        <w:rFonts w:ascii="Times New Roman" w:hAnsi="Times New Roman" w:cs="Times New Roman"/>
        <w:sz w:val="24"/>
        <w:szCs w:val="24"/>
      </w:rPr>
    </w:pPr>
    <w:r w:rsidRPr="006B4517">
      <w:rPr>
        <w:rFonts w:ascii="Times New Roman" w:hAnsi="Times New Roman" w:cs="Times New Roman"/>
        <w:color w:val="1D1D1D"/>
        <w:sz w:val="24"/>
        <w:szCs w:val="24"/>
        <w:shd w:val="clear" w:color="auto" w:fill="FFFFFF"/>
      </w:rPr>
      <w:t>CONTINUOUS QUALITY MANAGEMENT</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E22F61">
      <w:rPr>
        <w:rFonts w:ascii="Times New Roman" w:hAnsi="Times New Roman" w:cs="Times New Roman"/>
        <w:sz w:val="24"/>
        <w:szCs w:val="24"/>
      </w:rPr>
      <w:fldChar w:fldCharType="begin"/>
    </w:r>
    <w:r w:rsidRPr="00E22F61">
      <w:rPr>
        <w:rFonts w:ascii="Times New Roman" w:hAnsi="Times New Roman" w:cs="Times New Roman"/>
        <w:sz w:val="24"/>
        <w:szCs w:val="24"/>
      </w:rPr>
      <w:instrText xml:space="preserve"> PAGE   \* MERGEFORMAT </w:instrText>
    </w:r>
    <w:r w:rsidRPr="00E22F61">
      <w:rPr>
        <w:rFonts w:ascii="Times New Roman" w:hAnsi="Times New Roman" w:cs="Times New Roman"/>
        <w:sz w:val="24"/>
        <w:szCs w:val="24"/>
      </w:rPr>
      <w:fldChar w:fldCharType="separate"/>
    </w:r>
    <w:r w:rsidR="00E70720">
      <w:rPr>
        <w:rFonts w:ascii="Times New Roman" w:hAnsi="Times New Roman" w:cs="Times New Roman"/>
        <w:noProof/>
        <w:sz w:val="24"/>
        <w:szCs w:val="24"/>
      </w:rPr>
      <w:t>4</w:t>
    </w:r>
    <w:r w:rsidRPr="00E22F6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68C9" w:rsidRPr="00B068C9" w14:paraId="5D41D5BE" w14:textId="749A181B">
    <w:pPr>
      <w:pStyle w:val="Header"/>
      <w:rPr>
        <w:rFonts w:ascii="Times New Roman" w:hAnsi="Times New Roman" w:cs="Times New Roman"/>
        <w:sz w:val="24"/>
        <w:szCs w:val="24"/>
      </w:rPr>
    </w:pPr>
    <w:r w:rsidRPr="00B068C9">
      <w:rPr>
        <w:rFonts w:ascii="Times New Roman" w:hAnsi="Times New Roman" w:cs="Times New Roman"/>
        <w:sz w:val="24"/>
        <w:szCs w:val="24"/>
      </w:rPr>
      <w:t xml:space="preserve">Running head: </w:t>
    </w:r>
    <w:r w:rsidRPr="00B068C9">
      <w:rPr>
        <w:rFonts w:ascii="Times New Roman" w:hAnsi="Times New Roman" w:cs="Times New Roman"/>
        <w:color w:val="1D1D1D"/>
        <w:sz w:val="24"/>
        <w:szCs w:val="24"/>
        <w:shd w:val="clear" w:color="auto" w:fill="FFFFFF"/>
      </w:rPr>
      <w:t>CONTINUOUS QUALITY MANAGEMENT</w:t>
    </w:r>
    <w:r>
      <w:rPr>
        <w:rFonts w:ascii="Times New Roman" w:hAnsi="Times New Roman" w:cs="Times New Roman"/>
        <w:color w:val="1D1D1D"/>
        <w:sz w:val="24"/>
        <w:szCs w:val="24"/>
        <w:shd w:val="clear" w:color="auto" w:fill="FFFFFF"/>
      </w:rPr>
      <w:tab/>
    </w:r>
    <w:r w:rsidRPr="00B068C9">
      <w:rPr>
        <w:rFonts w:ascii="Times New Roman" w:hAnsi="Times New Roman" w:cs="Times New Roman"/>
        <w:color w:val="1D1D1D"/>
        <w:sz w:val="24"/>
        <w:szCs w:val="24"/>
        <w:shd w:val="clear" w:color="auto" w:fill="FFFFFF"/>
      </w:rPr>
      <w:t xml:space="preserve"> </w:t>
    </w:r>
    <w:r w:rsidRPr="00B068C9">
      <w:rPr>
        <w:rFonts w:ascii="Times New Roman" w:hAnsi="Times New Roman" w:cs="Times New Roman"/>
        <w:sz w:val="24"/>
        <w:szCs w:val="24"/>
      </w:rPr>
      <w:fldChar w:fldCharType="begin"/>
    </w:r>
    <w:r w:rsidRPr="00B068C9">
      <w:rPr>
        <w:rFonts w:ascii="Times New Roman" w:hAnsi="Times New Roman" w:cs="Times New Roman"/>
        <w:sz w:val="24"/>
        <w:szCs w:val="24"/>
      </w:rPr>
      <w:instrText xml:space="preserve"> PAGE   \* MERGEFORMAT </w:instrText>
    </w:r>
    <w:r w:rsidRPr="00B068C9">
      <w:rPr>
        <w:rFonts w:ascii="Times New Roman" w:hAnsi="Times New Roman" w:cs="Times New Roman"/>
        <w:sz w:val="24"/>
        <w:szCs w:val="24"/>
      </w:rPr>
      <w:fldChar w:fldCharType="separate"/>
    </w:r>
    <w:r w:rsidR="00E70720">
      <w:rPr>
        <w:rFonts w:ascii="Times New Roman" w:hAnsi="Times New Roman" w:cs="Times New Roman"/>
        <w:noProof/>
        <w:sz w:val="24"/>
        <w:szCs w:val="24"/>
      </w:rPr>
      <w:t>1</w:t>
    </w:r>
    <w:r w:rsidRPr="00B068C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7A6"/>
    <w:rsid w:val="000D52C1"/>
    <w:rsid w:val="00155578"/>
    <w:rsid w:val="001B7FE9"/>
    <w:rsid w:val="0049020E"/>
    <w:rsid w:val="006B4517"/>
    <w:rsid w:val="007607A6"/>
    <w:rsid w:val="00784BD2"/>
    <w:rsid w:val="00965CAB"/>
    <w:rsid w:val="00B068C9"/>
    <w:rsid w:val="00B90111"/>
    <w:rsid w:val="00BB138E"/>
    <w:rsid w:val="00C40FE1"/>
    <w:rsid w:val="00C57FF9"/>
    <w:rsid w:val="00DC7347"/>
    <w:rsid w:val="00E22F61"/>
    <w:rsid w:val="00E70720"/>
    <w:rsid w:val="00F86C3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F61"/>
  </w:style>
  <w:style w:type="paragraph" w:styleId="Footer">
    <w:name w:val="footer"/>
    <w:basedOn w:val="Normal"/>
    <w:link w:val="FooterChar"/>
    <w:uiPriority w:val="99"/>
    <w:unhideWhenUsed/>
    <w:rsid w:val="00E22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4</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2019-11-18T08:00:00Z</dcterms:created>
  <dcterms:modified xsi:type="dcterms:W3CDTF">2019-11-18T12:10:00Z</dcterms:modified>
</cp:coreProperties>
</file>